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550"/>
        <w:gridCol w:w="750"/>
        <w:gridCol w:w="643"/>
        <w:gridCol w:w="4828"/>
        <w:gridCol w:w="224"/>
        <w:gridCol w:w="920"/>
        <w:gridCol w:w="205"/>
        <w:gridCol w:w="70"/>
        <w:gridCol w:w="567"/>
        <w:gridCol w:w="849"/>
      </w:tblGrid>
      <w:tr w:rsidR="00D02B6A" w:rsidRPr="00C52215" w14:paraId="68E7C432" w14:textId="77777777" w:rsidTr="00CB171F">
        <w:tc>
          <w:tcPr>
            <w:tcW w:w="9606" w:type="dxa"/>
            <w:gridSpan w:val="10"/>
            <w:shd w:val="clear" w:color="auto" w:fill="auto"/>
          </w:tcPr>
          <w:p w14:paraId="253121BB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QUESTION 3 </w:t>
            </w:r>
          </w:p>
        </w:tc>
      </w:tr>
      <w:tr w:rsidR="00D02B6A" w:rsidRPr="00C52215" w14:paraId="53B306FF" w14:textId="77777777" w:rsidTr="00CB171F">
        <w:tc>
          <w:tcPr>
            <w:tcW w:w="550" w:type="dxa"/>
            <w:shd w:val="clear" w:color="auto" w:fill="auto"/>
          </w:tcPr>
          <w:p w14:paraId="1E5E940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  <w:gridSpan w:val="5"/>
            <w:shd w:val="clear" w:color="auto" w:fill="auto"/>
          </w:tcPr>
          <w:p w14:paraId="2D61663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14:paraId="0C9A78F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D1F455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8A447CC" w14:textId="77777777" w:rsidTr="00CB171F">
        <w:tc>
          <w:tcPr>
            <w:tcW w:w="550" w:type="dxa"/>
            <w:shd w:val="clear" w:color="auto" w:fill="auto"/>
          </w:tcPr>
          <w:p w14:paraId="162044EC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50" w:type="dxa"/>
            <w:shd w:val="clear" w:color="auto" w:fill="auto"/>
          </w:tcPr>
          <w:p w14:paraId="6F00D4D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3.1.1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0DF33F4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SHARE CAPITAL</w:t>
            </w:r>
          </w:p>
        </w:tc>
        <w:tc>
          <w:tcPr>
            <w:tcW w:w="1762" w:type="dxa"/>
            <w:gridSpan w:val="4"/>
            <w:shd w:val="clear" w:color="auto" w:fill="auto"/>
            <w:vAlign w:val="center"/>
          </w:tcPr>
          <w:p w14:paraId="47CEB57F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0159FE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FEA4C54" w14:textId="77777777" w:rsidTr="00CB171F">
        <w:tc>
          <w:tcPr>
            <w:tcW w:w="550" w:type="dxa"/>
            <w:shd w:val="clear" w:color="auto" w:fill="auto"/>
          </w:tcPr>
          <w:p w14:paraId="11631FA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gridSpan w:val="4"/>
            <w:shd w:val="clear" w:color="auto" w:fill="auto"/>
          </w:tcPr>
          <w:p w14:paraId="22C1E22C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shd w:val="clear" w:color="auto" w:fill="auto"/>
            <w:vAlign w:val="center"/>
          </w:tcPr>
          <w:p w14:paraId="030E74AD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5C9EB749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40698DF" w14:textId="77777777" w:rsidTr="00CB171F">
        <w:tc>
          <w:tcPr>
            <w:tcW w:w="550" w:type="dxa"/>
            <w:shd w:val="clear" w:color="auto" w:fill="auto"/>
          </w:tcPr>
          <w:p w14:paraId="6A7F171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28A4DE3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AUTHORISED SHARE CAPITAL</w:t>
            </w:r>
          </w:p>
          <w:p w14:paraId="57EE95B0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F15E5F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24BE4FC2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4707D0A" w14:textId="77777777" w:rsidTr="00CB171F">
        <w:trPr>
          <w:trHeight w:val="46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23833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DDDDF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750 000 ordinary shares 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E5AED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6910C9D" w14:textId="77777777" w:rsidTr="00CB171F">
        <w:tc>
          <w:tcPr>
            <w:tcW w:w="550" w:type="dxa"/>
            <w:shd w:val="clear" w:color="auto" w:fill="auto"/>
          </w:tcPr>
          <w:p w14:paraId="5A79BEC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B9993F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18" w:space="0" w:color="auto"/>
            </w:tcBorders>
            <w:shd w:val="clear" w:color="auto" w:fill="auto"/>
          </w:tcPr>
          <w:p w14:paraId="1DCE4E3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9C360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19D18968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2814894B" w14:textId="77777777" w:rsidTr="00CB171F">
        <w:tc>
          <w:tcPr>
            <w:tcW w:w="550" w:type="dxa"/>
            <w:shd w:val="clear" w:color="auto" w:fill="auto"/>
          </w:tcPr>
          <w:p w14:paraId="559D8E7E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8705F1A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ISSUED SHARE CAPITAL</w:t>
            </w:r>
          </w:p>
          <w:p w14:paraId="29FD2E6E" w14:textId="77777777" w:rsidR="00D02B6A" w:rsidRPr="00C52215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EAFE76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0230E02B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9B0B5D4" w14:textId="77777777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E3DA8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C362" w14:textId="77777777" w:rsidR="00D02B6A" w:rsidRPr="0039267C" w:rsidRDefault="0002195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02B6A" w:rsidRPr="0039267C">
              <w:rPr>
                <w:rFonts w:ascii="Arial" w:hAnsi="Arial" w:cs="Arial"/>
                <w:sz w:val="24"/>
                <w:szCs w:val="24"/>
              </w:rPr>
              <w:t xml:space="preserve">50 000 </w:t>
            </w:r>
            <w:r w:rsidR="00D02B6A"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4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E60BE" w14:textId="77777777"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in issue on </w:t>
            </w:r>
          </w:p>
          <w:p w14:paraId="53E22034" w14:textId="77777777"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1 March 2013</w:t>
            </w:r>
          </w:p>
        </w:tc>
        <w:tc>
          <w:tcPr>
            <w:tcW w:w="134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A5A29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>3 215 000</w:t>
            </w:r>
          </w:p>
        </w:tc>
        <w:tc>
          <w:tcPr>
            <w:tcW w:w="63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1A69F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14:paraId="2E25453F" w14:textId="77777777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14:paraId="4441DF6E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14:paraId="77DFA95D" w14:textId="77777777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14:paraId="66DE43E6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5A715AAE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927A625" w14:textId="77777777" w:rsidTr="00CB171F">
        <w:trPr>
          <w:trHeight w:val="42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3C601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C5D7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80 000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8BC7E" w14:textId="77777777"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issued during </w:t>
            </w:r>
          </w:p>
          <w:p w14:paraId="58A4237C" w14:textId="77777777"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the year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23399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>760 000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24F79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9F951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7AA7C94A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1D868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00A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(75 000)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587AE" w14:textId="77777777" w:rsidR="00D02B6A" w:rsidRPr="0039267C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re-purchased </w:t>
            </w:r>
          </w:p>
          <w:p w14:paraId="2332F2F5" w14:textId="77777777" w:rsidR="00D02B6A" w:rsidRPr="00836597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(average price of</w:t>
            </w:r>
            <w:r w:rsidRPr="003926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6C">
              <w:rPr>
                <w:rFonts w:ascii="Arial" w:hAnsi="Arial" w:cs="Arial"/>
                <w:sz w:val="24"/>
                <w:szCs w:val="24"/>
                <w:highlight w:val="cyan"/>
              </w:rPr>
              <w:t>R7,50</w:t>
            </w:r>
            <w:r w:rsidRPr="0008636C">
              <w:rPr>
                <w:rFonts w:ascii="Arial" w:hAnsi="Arial" w:cs="Arial"/>
                <w:sz w:val="24"/>
                <w:szCs w:val="24"/>
                <w:highlight w:val="cyan"/>
              </w:rPr>
              <w:sym w:font="Wingdings 2" w:char="F050"/>
            </w:r>
            <w:r w:rsidRPr="0008636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if answer </w:t>
            </w:r>
            <w:r w:rsidRPr="00836597">
              <w:rPr>
                <w:rFonts w:ascii="Arial" w:hAnsi="Arial" w:cs="Arial"/>
                <w:sz w:val="16"/>
                <w:szCs w:val="16"/>
                <w:highlight w:val="yellow"/>
              </w:rPr>
              <w:t>is correct and R7,50 omitted, allocate 3 marks to final answer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49F6530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  <w:p w14:paraId="21F9C78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(562 500)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7EE2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27B71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7C9549C" w14:textId="77777777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E2173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7212" w14:textId="77777777"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61A">
              <w:rPr>
                <w:rFonts w:ascii="Arial" w:hAnsi="Arial" w:cs="Arial"/>
                <w:sz w:val="16"/>
                <w:szCs w:val="16"/>
                <w:highlight w:val="yellow"/>
              </w:rPr>
              <w:t>5 000 more than opening figure</w:t>
            </w:r>
          </w:p>
          <w:p w14:paraId="31A1F541" w14:textId="77777777" w:rsidR="00D02B6A" w:rsidRPr="0039267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sz w:val="24"/>
                <w:szCs w:val="24"/>
              </w:rPr>
              <w:t xml:space="preserve">455 000 </w:t>
            </w:r>
            <w:r w:rsidRPr="0039267C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482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A9ADA" w14:textId="77777777" w:rsidR="00D02B6A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 xml:space="preserve">Ordinary shares in issue on </w:t>
            </w:r>
          </w:p>
          <w:p w14:paraId="222367AD" w14:textId="77777777" w:rsidR="00D02B6A" w:rsidRPr="0039267C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39267C">
              <w:rPr>
                <w:rFonts w:ascii="Arial" w:hAnsi="Arial" w:cs="Arial"/>
                <w:b/>
                <w:sz w:val="24"/>
                <w:szCs w:val="24"/>
              </w:rPr>
              <w:t>28 February 2014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34D2074" w14:textId="77777777" w:rsidR="00D02B6A" w:rsidRPr="002A37B8" w:rsidRDefault="00D02B6A" w:rsidP="00CB171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>Operation; one part correct</w:t>
            </w:r>
          </w:p>
          <w:p w14:paraId="00E2DC5C" w14:textId="77777777" w:rsidR="00D02B6A" w:rsidRDefault="00D02B6A" w:rsidP="00CB1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OR</w:t>
            </w:r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shares x </w:t>
            </w:r>
            <w:proofErr w:type="spellStart"/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>avg</w:t>
            </w:r>
            <w:proofErr w:type="spellEnd"/>
            <w:r w:rsidRPr="002A37B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price used</w:t>
            </w:r>
          </w:p>
          <w:p w14:paraId="1A2C5D36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3 412 500</w:t>
            </w:r>
          </w:p>
        </w:tc>
        <w:tc>
          <w:tcPr>
            <w:tcW w:w="6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0A567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63C0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4A0D3F7" w14:textId="77777777" w:rsidTr="00CB171F">
        <w:tc>
          <w:tcPr>
            <w:tcW w:w="550" w:type="dxa"/>
            <w:shd w:val="clear" w:color="auto" w:fill="auto"/>
          </w:tcPr>
          <w:p w14:paraId="11BFBD2A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03C8BB9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6D166B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A5DA882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616680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2D202CE" w14:textId="77777777" w:rsidTr="00CB171F">
        <w:tc>
          <w:tcPr>
            <w:tcW w:w="550" w:type="dxa"/>
            <w:shd w:val="clear" w:color="auto" w:fill="auto"/>
          </w:tcPr>
          <w:p w14:paraId="68F0904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14:paraId="6FDB1289" w14:textId="77777777"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FDB">
              <w:rPr>
                <w:rFonts w:ascii="Arial" w:hAnsi="Arial" w:cs="Arial"/>
                <w:b/>
                <w:sz w:val="24"/>
                <w:szCs w:val="24"/>
              </w:rPr>
              <w:t>3.1.2</w:t>
            </w:r>
          </w:p>
        </w:tc>
        <w:tc>
          <w:tcPr>
            <w:tcW w:w="54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262F473" w14:textId="77777777"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FDB">
              <w:rPr>
                <w:rFonts w:ascii="Arial" w:hAnsi="Arial" w:cs="Arial"/>
                <w:b/>
                <w:sz w:val="24"/>
                <w:szCs w:val="24"/>
              </w:rPr>
              <w:t>RETAINED INCOME</w:t>
            </w:r>
          </w:p>
          <w:p w14:paraId="6948C228" w14:textId="77777777" w:rsidR="00D02B6A" w:rsidRPr="008C7FDB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4D655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F35177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B01D519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DC252C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ED9F9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111A4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A2A99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</w:tcPr>
          <w:p w14:paraId="04B125B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DF4C95F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3058E93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F7A13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 after tax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F1C58D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812 700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9FFD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14:paraId="309B3C4D" w14:textId="77777777" w:rsidTr="00CB171F">
              <w:tc>
                <w:tcPr>
                  <w:tcW w:w="578" w:type="dxa"/>
                  <w:shd w:val="clear" w:color="auto" w:fill="auto"/>
                </w:tcPr>
                <w:p w14:paraId="72EAB128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14:paraId="174A79E1" w14:textId="77777777" w:rsidTr="00CB171F">
              <w:tc>
                <w:tcPr>
                  <w:tcW w:w="578" w:type="dxa"/>
                  <w:shd w:val="clear" w:color="auto" w:fill="auto"/>
                </w:tcPr>
                <w:p w14:paraId="4E6517AF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14:paraId="1F327665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9B78D2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2DE22B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E5D0C4" w14:textId="77777777"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Shares repurchased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  <w:p w14:paraId="5186E1B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08636C">
              <w:rPr>
                <w:rFonts w:ascii="Arial" w:hAnsi="Arial" w:cs="Arial"/>
                <w:sz w:val="24"/>
                <w:szCs w:val="24"/>
              </w:rPr>
              <w:t>2,90</w:t>
            </w:r>
            <w:r w:rsidRPr="0008636C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if R10,40-avg price above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; must be at ≥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R0,01 per share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8D321F" w14:textId="77777777"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(217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500)</w:t>
            </w:r>
          </w:p>
          <w:p w14:paraId="49C89B8A" w14:textId="77777777" w:rsidR="00D02B6A" w:rsidRDefault="00D02B6A" w:rsidP="00CB171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6874">
              <w:rPr>
                <w:rFonts w:ascii="Arial" w:hAnsi="Arial" w:cs="Arial"/>
                <w:sz w:val="14"/>
                <w:szCs w:val="14"/>
              </w:rPr>
              <w:t>217 500 2 marks</w:t>
            </w:r>
          </w:p>
          <w:p w14:paraId="3003D387" w14:textId="77777777" w:rsidR="00D02B6A" w:rsidRPr="00EE6874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Zero 0 marks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6A615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EAE246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CDFB026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1AE4C0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A6CFD3" w14:textId="77777777"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7FCF7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 (482 000)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69471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B9A44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7CBDD81D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3C758DC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4CCDB52" w14:textId="77777777" w:rsidR="00D02B6A" w:rsidRPr="00C52215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Interim dividends</w:t>
            </w:r>
            <w:r>
              <w:rPr>
                <w:rFonts w:ascii="Arial" w:hAnsi="Arial" w:cs="Arial"/>
                <w:sz w:val="24"/>
                <w:szCs w:val="24"/>
              </w:rPr>
              <w:t xml:space="preserve"> / Paid              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068BF7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45EE5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4293AB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4F86010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A18D0B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50CB468" w14:textId="77777777" w:rsidR="00D02B6A" w:rsidRPr="00BC20B0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C20B0">
              <w:rPr>
                <w:rFonts w:ascii="Arial" w:hAnsi="Arial" w:cs="Arial"/>
                <w:sz w:val="24"/>
                <w:szCs w:val="24"/>
              </w:rPr>
              <w:t xml:space="preserve">Final dividends / Declared </w:t>
            </w:r>
          </w:p>
          <w:p w14:paraId="1371DA24" w14:textId="77777777" w:rsidR="00D02B6A" w:rsidRPr="00457AC2" w:rsidRDefault="00D02B6A" w:rsidP="00CB171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530 000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89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x 40 cents 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CA612F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14:paraId="1BFF143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212 000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6D759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8703D9C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243A8EF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78A303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85EC2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Balance on 28 February 2014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4E081BD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435 700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08EAD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40E439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C37AE79" w14:textId="77777777" w:rsidTr="00CB171F">
        <w:tc>
          <w:tcPr>
            <w:tcW w:w="550" w:type="dxa"/>
            <w:shd w:val="clear" w:color="auto" w:fill="auto"/>
          </w:tcPr>
          <w:p w14:paraId="68B4B1B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7711971C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8DEF5C5" w14:textId="77777777" w:rsidR="00D02B6A" w:rsidRPr="0046495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(-2 max)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C87764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3D1A1C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054C717" w14:textId="77777777" w:rsidTr="00CB171F">
        <w:tc>
          <w:tcPr>
            <w:tcW w:w="550" w:type="dxa"/>
            <w:shd w:val="clear" w:color="auto" w:fill="auto"/>
          </w:tcPr>
          <w:p w14:paraId="2F2D42B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14:paraId="7665D3A0" w14:textId="77777777" w:rsidR="00D02B6A" w:rsidRPr="0008636C" w:rsidRDefault="00D02B6A" w:rsidP="00CB171F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8636C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OR</w:t>
            </w:r>
          </w:p>
        </w:tc>
        <w:tc>
          <w:tcPr>
            <w:tcW w:w="7457" w:type="dxa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B749D35" w14:textId="77777777" w:rsidR="00D02B6A" w:rsidRPr="008C7FDB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candidates who </w:t>
            </w:r>
            <w:r w:rsidRPr="001B2965">
              <w:rPr>
                <w:rFonts w:ascii="Arial" w:hAnsi="Arial" w:cs="Arial"/>
                <w:b/>
                <w:sz w:val="24"/>
                <w:szCs w:val="24"/>
                <w:u w:val="single"/>
              </w:rPr>
              <w:t>leave out interim dividends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R270 000 or </w:t>
            </w:r>
            <w:r w:rsidRPr="001B2965">
              <w:rPr>
                <w:rFonts w:ascii="Arial" w:hAnsi="Arial" w:cs="Arial"/>
                <w:b/>
                <w:sz w:val="24"/>
                <w:szCs w:val="24"/>
                <w:u w:val="single"/>
              </w:rPr>
              <w:t>combine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with final dividends</w:t>
            </w:r>
          </w:p>
          <w:p w14:paraId="03BFCC4E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00D7BD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9ED993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F668B0E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F17FC9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C02AD7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87ECE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auto"/>
          </w:tcPr>
          <w:p w14:paraId="476572B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CEC59A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4B1B8D3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04BC8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 after tax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C1B9E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812 700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57636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14:paraId="17582AAA" w14:textId="77777777" w:rsidTr="00CB171F">
              <w:tc>
                <w:tcPr>
                  <w:tcW w:w="578" w:type="dxa"/>
                  <w:shd w:val="clear" w:color="auto" w:fill="auto"/>
                </w:tcPr>
                <w:p w14:paraId="5A94BE5F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14:paraId="66A042A7" w14:textId="77777777" w:rsidTr="00CB171F">
              <w:tc>
                <w:tcPr>
                  <w:tcW w:w="578" w:type="dxa"/>
                  <w:shd w:val="clear" w:color="auto" w:fill="auto"/>
                </w:tcPr>
                <w:p w14:paraId="2C6981AB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14:paraId="2D29F016" w14:textId="77777777" w:rsidR="00D02B6A" w:rsidRPr="00C52215" w:rsidRDefault="00D02B6A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22E51CB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238377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B44A89" w14:textId="77777777"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Shares repurchased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  <w:p w14:paraId="0C9C4B1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 2,90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if R10,40-avg price above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; must be at ≥</w:t>
            </w:r>
            <w:r w:rsidRPr="009768ED">
              <w:rPr>
                <w:rFonts w:ascii="Arial" w:hAnsi="Arial" w:cs="Arial"/>
                <w:sz w:val="16"/>
                <w:szCs w:val="16"/>
                <w:highlight w:val="yellow"/>
              </w:rPr>
              <w:t>R0,01 per share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F9FC69" w14:textId="77777777" w:rsidR="00D02B6A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(217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500)</w:t>
            </w:r>
          </w:p>
          <w:p w14:paraId="2B552B6D" w14:textId="77777777" w:rsidR="00D02B6A" w:rsidRDefault="00D02B6A" w:rsidP="00CB171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E6874">
              <w:rPr>
                <w:rFonts w:ascii="Arial" w:hAnsi="Arial" w:cs="Arial"/>
                <w:sz w:val="14"/>
                <w:szCs w:val="14"/>
              </w:rPr>
              <w:t>217 500 2 marks</w:t>
            </w:r>
          </w:p>
          <w:p w14:paraId="7D6FC1EC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Zero 0 marks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F65F5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3A73F2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9C5EAE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604D36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2EFD85" w14:textId="77777777"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264E4">
              <w:rPr>
                <w:rFonts w:ascii="Arial" w:hAnsi="Arial" w:cs="Arial"/>
                <w:sz w:val="16"/>
                <w:szCs w:val="16"/>
                <w:highlight w:val="yellow"/>
              </w:rPr>
              <w:t>operation one part correct and in brackets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FC0AEC1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212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000)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D2158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2F4F0C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FA305FE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8D11C8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40FA08" w14:textId="77777777" w:rsidR="00D02B6A" w:rsidRPr="00C52215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4D036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47025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EFF350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C41C7F8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C29CC0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85BBFB" w14:textId="77777777" w:rsidR="00D02B6A" w:rsidRPr="00BC20B0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C20B0">
              <w:rPr>
                <w:rFonts w:ascii="Arial" w:hAnsi="Arial" w:cs="Arial"/>
                <w:sz w:val="24"/>
                <w:szCs w:val="24"/>
              </w:rPr>
              <w:t xml:space="preserve">Final dividends / Declared </w:t>
            </w:r>
          </w:p>
          <w:p w14:paraId="37895AEF" w14:textId="77777777" w:rsidR="00D02B6A" w:rsidRDefault="00D02B6A" w:rsidP="00CB17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530 000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89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  <w:r>
              <w:rPr>
                <w:rFonts w:ascii="Arial" w:hAnsi="Arial" w:cs="Arial"/>
                <w:sz w:val="24"/>
                <w:szCs w:val="24"/>
              </w:rPr>
              <w:t xml:space="preserve"> x 40 cents </w:t>
            </w:r>
            <w:r w:rsidRPr="00C52215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7258FE" w14:textId="77777777" w:rsidR="00D02B6A" w:rsidRPr="00445FC8" w:rsidRDefault="00D02B6A" w:rsidP="00CB171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Pr="00445FC8">
              <w:rPr>
                <w:rFonts w:ascii="Arial" w:hAnsi="Arial" w:cs="Arial"/>
                <w:sz w:val="16"/>
                <w:szCs w:val="16"/>
                <w:highlight w:val="yellow"/>
              </w:rPr>
              <w:t>If figure of 482 000 shown here, allocate 4 in total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CCDDC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14:paraId="3A648BB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212 000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080FC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71226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1E36561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2A16D4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EA241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Balance on 28 February 2014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62787F3E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705 700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66063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69CA14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262D2AE7" w14:textId="77777777" w:rsidTr="00CB171F">
        <w:tc>
          <w:tcPr>
            <w:tcW w:w="550" w:type="dxa"/>
            <w:shd w:val="clear" w:color="auto" w:fill="auto"/>
          </w:tcPr>
          <w:p w14:paraId="0BB4EC2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36D3F9D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D25B3D8" w14:textId="77777777" w:rsidR="00D02B6A" w:rsidRPr="0046495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(-2 max)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986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71603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A84729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3B929" w14:textId="77777777" w:rsidR="00D02B6A" w:rsidRDefault="00D02B6A" w:rsidP="00D02B6A"/>
    <w:p w14:paraId="2E731A2F" w14:textId="77777777" w:rsidR="00D02B6A" w:rsidRDefault="00D02B6A" w:rsidP="00D02B6A"/>
    <w:p w14:paraId="10C05112" w14:textId="77777777" w:rsidR="00D02B6A" w:rsidRDefault="00D02B6A" w:rsidP="00D02B6A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12"/>
        <w:gridCol w:w="5475"/>
        <w:gridCol w:w="1646"/>
        <w:gridCol w:w="663"/>
        <w:gridCol w:w="850"/>
      </w:tblGrid>
      <w:tr w:rsidR="00D02B6A" w:rsidRPr="00C52215" w14:paraId="0D23E0F0" w14:textId="77777777" w:rsidTr="00CB171F">
        <w:tc>
          <w:tcPr>
            <w:tcW w:w="550" w:type="dxa"/>
            <w:shd w:val="clear" w:color="auto" w:fill="auto"/>
          </w:tcPr>
          <w:p w14:paraId="3CF2EAC5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6038" w:type="dxa"/>
            <w:gridSpan w:val="3"/>
            <w:shd w:val="clear" w:color="auto" w:fill="auto"/>
          </w:tcPr>
          <w:p w14:paraId="4E254921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VIJAY LIMITED 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07734E5C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91CAF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162D95B" w14:textId="77777777" w:rsidTr="00CB171F">
        <w:tc>
          <w:tcPr>
            <w:tcW w:w="550" w:type="dxa"/>
            <w:shd w:val="clear" w:color="auto" w:fill="auto"/>
          </w:tcPr>
          <w:p w14:paraId="3479190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  <w:shd w:val="clear" w:color="auto" w:fill="auto"/>
          </w:tcPr>
          <w:p w14:paraId="24C2D49A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E12BD9">
              <w:rPr>
                <w:rFonts w:ascii="Arial" w:hAnsi="Arial" w:cs="Arial"/>
                <w:b/>
                <w:sz w:val="24"/>
                <w:szCs w:val="24"/>
              </w:rPr>
              <w:t>STATEMENT OF FINANCIAL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</w:tr>
      <w:tr w:rsidR="00D02B6A" w:rsidRPr="00C52215" w14:paraId="5CEA3496" w14:textId="77777777" w:rsidTr="00CB171F">
        <w:tc>
          <w:tcPr>
            <w:tcW w:w="550" w:type="dxa"/>
            <w:shd w:val="clear" w:color="auto" w:fill="auto"/>
          </w:tcPr>
          <w:p w14:paraId="283967DA" w14:textId="77777777" w:rsidR="00D02B6A" w:rsidRPr="00E12BD9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D51F056" w14:textId="77777777" w:rsidR="00D02B6A" w:rsidRPr="00E12BD9" w:rsidRDefault="00D02B6A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7DDA6D" w14:textId="77777777" w:rsidR="00D02B6A" w:rsidRPr="00E12BD9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315080" w14:textId="77777777" w:rsidR="00D02B6A" w:rsidRPr="00E12BD9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B6A" w:rsidRPr="00C52215" w14:paraId="2D3812F9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FF04286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4D4F6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AC9BF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A58D6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0CAEE94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D6ED5C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B3CAD8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1DAE4EC" w14:textId="77777777"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operation </w:t>
            </w:r>
          </w:p>
          <w:p w14:paraId="058CFE6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(total assets – current assets)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7EED7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3 884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25D8A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4CAB29C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2B6A" w:rsidRPr="00C52215" w14:paraId="12236121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00BA091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91B7E6A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CD9B0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Fixed assets                        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C0251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3 234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BD83E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6C83AA2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24BD71A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7251E310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4A80BFD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84D866F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Financial asset: Fixed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eposit 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2B218B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650 000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2CDCD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C8E186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ECC0082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287E18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4C7A5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CBF49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2EAB2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42A27E1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21624AAE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33C785C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221EF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ssets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3CB6B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863 100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ABC70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1F5BD76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2B6A" w:rsidRPr="00C52215" w14:paraId="04349990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2D7AFA7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377A8D95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39666E4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Inventories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F629E4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275 400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213C6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13AD8E3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F37BE2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70F3DFC8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6DCFDE1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04951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Trade and other receivables</w:t>
            </w:r>
            <w:r w:rsidRPr="00C5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(243 500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ACA">
              <w:rPr>
                <w:rFonts w:ascii="Arial" w:hAnsi="Arial" w:cs="Arial"/>
                <w:sz w:val="20"/>
                <w:szCs w:val="20"/>
              </w:rPr>
              <w:t xml:space="preserve">+ 7 600 </w:t>
            </w: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9D3A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D8E3A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251 100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27C5F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08A284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DDB390E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886A4E6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4070F760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8CF0653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Cash and cash equivalents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27FEF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336 600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2CF3D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6B521B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706E661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3E28A42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F473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CCB06D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90118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1BCBB1B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977551D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64F76AB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850C4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TOTAL ASSETS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transfer total equities and liabilities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F5675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4 747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48586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6DB30FF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408C0CE3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4208F4CE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4504F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A9DFDB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ub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DC9D2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C34617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0FBC30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7D74791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8E15D1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EQUITY AND LIABILITIES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78BE20C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A0CBFD2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457532C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9598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5C5F1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8E766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5B91F91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BAF3392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627891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250B4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Shareholders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quity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A9EE914" w14:textId="77777777"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3 848 200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05604" w14:textId="77777777"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53D0C8AB" w14:textId="77777777" w:rsidR="00D02B6A" w:rsidRPr="004A6A7F" w:rsidRDefault="00D02B6A" w:rsidP="00CB17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6A7F">
              <w:rPr>
                <w:rFonts w:ascii="Arial" w:hAnsi="Arial" w:cs="Arial"/>
                <w:sz w:val="24"/>
                <w:szCs w:val="24"/>
                <w:highlight w:val="green"/>
              </w:rPr>
              <w:t>3</w:t>
            </w:r>
          </w:p>
        </w:tc>
      </w:tr>
      <w:tr w:rsidR="00D02B6A" w:rsidRPr="00C52215" w14:paraId="232CABE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B5A2DA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D96095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F0B50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Ordinary share capital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see 3.1.1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5EB640" w14:textId="77777777"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3 412 500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278C3" w14:textId="77777777"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445F9D9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2F68679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3CB89CC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272188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23961C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Retained income                                          </w:t>
            </w:r>
            <w:r w:rsidRPr="005477BD">
              <w:rPr>
                <w:rFonts w:ascii="Arial" w:hAnsi="Arial" w:cs="Arial"/>
                <w:sz w:val="16"/>
                <w:szCs w:val="16"/>
                <w:highlight w:val="yellow"/>
              </w:rPr>
              <w:t>see 3.1.2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428A50" w14:textId="77777777" w:rsidR="00D02B6A" w:rsidRPr="0071448C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448C">
              <w:rPr>
                <w:rFonts w:ascii="Arial" w:hAnsi="Arial" w:cs="Arial"/>
                <w:sz w:val="24"/>
                <w:szCs w:val="24"/>
              </w:rPr>
              <w:t>435 700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0E63F" w14:textId="77777777" w:rsidR="00D02B6A" w:rsidRPr="0071448C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71448C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04DC7C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5A84231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36918DA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08F2F96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6F32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BB205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4AF80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95DB20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39B703E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A43140E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529BD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Non-current liabilities               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5FF0A8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451 200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3D934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09F0528C" w14:textId="77777777" w:rsidR="00D02B6A" w:rsidRPr="00AB0A45" w:rsidRDefault="00D02B6A" w:rsidP="00CB17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B0A45">
              <w:rPr>
                <w:rFonts w:ascii="Arial" w:hAnsi="Arial" w:cs="Arial"/>
                <w:sz w:val="24"/>
                <w:szCs w:val="24"/>
                <w:highlight w:val="green"/>
              </w:rPr>
              <w:t>4</w:t>
            </w:r>
          </w:p>
        </w:tc>
      </w:tr>
      <w:tr w:rsidR="00D02B6A" w:rsidRPr="00C52215" w14:paraId="11F2E35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D2DDAE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332DA3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E9EF6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Loan : William Bank </w:t>
            </w:r>
          </w:p>
          <w:p w14:paraId="79914B0E" w14:textId="77777777" w:rsidR="00D02B6A" w:rsidRPr="00C52215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t xml:space="preserve">(482 600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+ 81 400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B0A45">
              <w:rPr>
                <w:rFonts w:ascii="Arial" w:hAnsi="Arial" w:cs="Arial"/>
                <w:sz w:val="20"/>
                <w:szCs w:val="20"/>
                <w:highlight w:val="cyan"/>
              </w:rPr>
              <w:t>112 800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>)</w:t>
            </w:r>
            <w:r w:rsidRPr="00C52215">
              <w:rPr>
                <w:rFonts w:ascii="Arial" w:hAnsi="Arial" w:cs="Arial"/>
                <w:sz w:val="20"/>
                <w:szCs w:val="20"/>
              </w:rPr>
              <w:tab/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14:paraId="55F94ABA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(482 600 + 81 400) x 80%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B497F6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451 200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6A2C4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90F105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2A605D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E07BB7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9AEEB83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DFE65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6541A1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3AEA1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579F3AF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A9AFB60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63A3F4E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B4A0A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Current liabilities                                          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77405AC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447 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A7F7C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62C9966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02B6A" w:rsidRPr="00C52215" w14:paraId="4A9B764F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6AA808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6123933" w14:textId="77777777"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9382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5C668C" w14:textId="77777777" w:rsidR="00D02B6A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Trade and other payables</w:t>
            </w:r>
            <w:r w:rsidRPr="00C52215">
              <w:rPr>
                <w:rFonts w:ascii="Arial" w:hAnsi="Arial" w:cs="Arial"/>
                <w:sz w:val="20"/>
                <w:szCs w:val="20"/>
              </w:rPr>
              <w:t>(62 460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>+ 12 120</w:t>
            </w: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9D3AC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D6C0A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</w:r>
            <w:r w:rsidRPr="005F2D91">
              <w:rPr>
                <w:rFonts w:ascii="Arial" w:hAnsi="Arial" w:cs="Arial"/>
                <w:sz w:val="16"/>
                <w:szCs w:val="16"/>
              </w:rPr>
              <w:tab/>
              <w:t xml:space="preserve">         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AAB96B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74 580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7E80F" w14:textId="77777777" w:rsidR="00D02B6A" w:rsidRPr="009D3ACA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9D3ACA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14:paraId="3AAE450A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3EDF634C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16A13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2D59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9580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Shareholders for dividends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4B26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OR</w:t>
            </w:r>
            <w:r w:rsidRPr="00445FC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4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82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 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000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#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F1D6CA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77BD">
              <w:rPr>
                <w:rFonts w:ascii="Arial" w:hAnsi="Arial" w:cs="Arial"/>
                <w:sz w:val="16"/>
                <w:szCs w:val="16"/>
                <w:highlight w:val="yellow"/>
              </w:rPr>
              <w:t>Refer 3.1.2</w:t>
            </w:r>
          </w:p>
          <w:p w14:paraId="57C9AE3E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212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E5677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02B6A" w:rsidRPr="00C52215" w14:paraId="3005A695" w14:textId="77777777" w:rsidTr="00CB171F">
              <w:tc>
                <w:tcPr>
                  <w:tcW w:w="578" w:type="dxa"/>
                  <w:shd w:val="clear" w:color="auto" w:fill="auto"/>
                </w:tcPr>
                <w:p w14:paraId="5FB7FA2E" w14:textId="77777777" w:rsidR="00D02B6A" w:rsidRPr="00C52215" w:rsidRDefault="00D02B6A" w:rsidP="00CB171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2B6A" w:rsidRPr="00C52215" w14:paraId="64FBC06F" w14:textId="77777777" w:rsidTr="00CB171F">
              <w:tc>
                <w:tcPr>
                  <w:tcW w:w="578" w:type="dxa"/>
                  <w:shd w:val="clear" w:color="auto" w:fill="auto"/>
                </w:tcPr>
                <w:p w14:paraId="63D45CDF" w14:textId="77777777" w:rsidR="00D02B6A" w:rsidRPr="00C52215" w:rsidRDefault="00D02B6A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2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</w:tbl>
          <w:p w14:paraId="291251F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61E6138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AF12A0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0E6636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1235E" w14:textId="77777777"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SARS : Income Tax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B71AC">
              <w:rPr>
                <w:rFonts w:ascii="Arial" w:hAnsi="Arial" w:cs="Arial"/>
                <w:sz w:val="16"/>
                <w:szCs w:val="16"/>
                <w:highlight w:val="green"/>
              </w:rPr>
              <w:t>delete ’one part correct’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22368DAA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t xml:space="preserve">(348 300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 – 299 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Pr="00C5221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531">
              <w:rPr>
                <w:rFonts w:ascii="Arial" w:hAnsi="Arial" w:cs="Arial"/>
                <w:sz w:val="16"/>
                <w:szCs w:val="16"/>
                <w:highlight w:val="yellow"/>
              </w:rPr>
              <w:t>must be deducted under CL</w:t>
            </w:r>
            <w:r w:rsidRPr="008D3531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E5754C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48 </w:t>
            </w: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1A379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7794201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00D0B700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28802D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6E232B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C1A326" w14:textId="77777777" w:rsidR="00D02B6A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>Current portion of loan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59CD9E0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212AD">
              <w:rPr>
                <w:rFonts w:ascii="Arial" w:hAnsi="Arial" w:cs="Arial"/>
                <w:sz w:val="16"/>
                <w:szCs w:val="16"/>
                <w:highlight w:val="yellow"/>
              </w:rPr>
              <w:t>check that loan has been reduced by this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5F1D99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0A45">
              <w:rPr>
                <w:rFonts w:ascii="Arial" w:hAnsi="Arial" w:cs="Arial"/>
                <w:sz w:val="24"/>
                <w:szCs w:val="24"/>
                <w:highlight w:val="cyan"/>
              </w:rPr>
              <w:t>112 800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F4B68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0FC7992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1BC6ED04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209301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15880D27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D41B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464955">
              <w:rPr>
                <w:rFonts w:ascii="Arial" w:hAnsi="Arial" w:cs="Arial"/>
                <w:sz w:val="24"/>
                <w:szCs w:val="24"/>
                <w:highlight w:val="yellow"/>
              </w:rPr>
              <w:t>*</w:t>
            </w:r>
            <w:r w:rsidRPr="00464955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Pr="00C52215">
              <w:rPr>
                <w:rFonts w:ascii="Arial" w:hAnsi="Arial" w:cs="Arial"/>
                <w:sz w:val="20"/>
                <w:szCs w:val="20"/>
                <w:highlight w:val="yellow"/>
              </w:rPr>
              <w:t>ll amounts can be included in Trade and other payables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7F24A8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E21B0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04F42E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230BCC09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397F7C68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48655" w14:textId="77777777" w:rsidR="00D02B6A" w:rsidRPr="00C52215" w:rsidRDefault="00D02B6A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TOTAL EQUITY AND LIABILITIES               </w:t>
            </w:r>
            <w:r w:rsidRPr="00C5221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52215">
              <w:rPr>
                <w:rFonts w:ascii="Arial" w:hAnsi="Arial" w:cs="Arial"/>
                <w:sz w:val="16"/>
                <w:szCs w:val="16"/>
                <w:highlight w:val="yellow"/>
              </w:rPr>
              <w:t>operation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763261F0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sz w:val="24"/>
                <w:szCs w:val="24"/>
              </w:rPr>
              <w:t xml:space="preserve">4 747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522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42628" w14:textId="77777777" w:rsidR="00D02B6A" w:rsidRPr="00C52215" w:rsidRDefault="00D02B6A" w:rsidP="00CB171F">
            <w:pPr>
              <w:rPr>
                <w:rFonts w:ascii="Arial" w:hAnsi="Arial" w:cs="Arial"/>
                <w:sz w:val="20"/>
                <w:szCs w:val="20"/>
              </w:rPr>
            </w:pPr>
            <w:r w:rsidRPr="00C52215">
              <w:rPr>
                <w:rFonts w:ascii="Arial" w:hAnsi="Arial" w:cs="Arial"/>
                <w:sz w:val="20"/>
                <w:szCs w:val="20"/>
              </w:rPr>
              <w:sym w:font="Wingdings 2" w:char="F052"/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988AA6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25EBA08B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169F44EC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23C86E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2CD14BB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10BA6" w14:textId="77777777" w:rsidR="00D02B6A" w:rsidRPr="00C52215" w:rsidRDefault="00D02B6A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D489E3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B6A" w:rsidRPr="00C52215" w14:paraId="7EB0DFDF" w14:textId="77777777" w:rsidTr="00CB171F">
        <w:tc>
          <w:tcPr>
            <w:tcW w:w="550" w:type="dxa"/>
            <w:shd w:val="clear" w:color="auto" w:fill="auto"/>
          </w:tcPr>
          <w:p w14:paraId="5B7AC8A4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8" w:space="0" w:color="auto"/>
            </w:tcBorders>
            <w:shd w:val="clear" w:color="auto" w:fill="auto"/>
          </w:tcPr>
          <w:p w14:paraId="107014BF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36D89CB5" w14:textId="77777777"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Foreign entries -1 (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max -2</w:t>
            </w:r>
            <w:r w:rsidRPr="00464955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  <w:p w14:paraId="2F00A3DF" w14:textId="77777777"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401769">
              <w:rPr>
                <w:rFonts w:ascii="Arial" w:hAnsi="Arial" w:cs="Arial"/>
                <w:sz w:val="16"/>
                <w:szCs w:val="16"/>
                <w:highlight w:val="yellow"/>
              </w:rPr>
              <w:t>Presentation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/ Placement / Incorrect or incomplete details</w:t>
            </w:r>
            <w:r w:rsidRPr="0040176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-1 (max -2)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69B6CDD" w14:textId="77777777"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 w:rsidRPr="00AE45DB">
              <w:rPr>
                <w:rFonts w:ascii="Arial" w:hAnsi="Arial" w:cs="Arial"/>
                <w:sz w:val="16"/>
                <w:szCs w:val="16"/>
                <w:highlight w:val="yellow"/>
              </w:rPr>
              <w:t>SARS 348 300 – 299 980 may be shown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under T&amp;OR: penalise -1 for placement</w:t>
            </w:r>
          </w:p>
          <w:p w14:paraId="53AC45BB" w14:textId="77777777" w:rsidR="00D02B6A" w:rsidRDefault="00D02B6A" w:rsidP="00CB1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Other m</w:t>
            </w:r>
            <w:r w:rsidRPr="00AE45DB">
              <w:rPr>
                <w:rFonts w:ascii="Arial" w:hAnsi="Arial" w:cs="Arial"/>
                <w:sz w:val="16"/>
                <w:szCs w:val="16"/>
                <w:highlight w:val="yellow"/>
              </w:rPr>
              <w:t>isplaced BS items are not foreign – simply mark as wrong</w:t>
            </w:r>
          </w:p>
          <w:p w14:paraId="12FC02E9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# If included under CL, all subsequent totals will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differ </w:t>
            </w: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>by R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  <w:r w:rsidRPr="007F264D">
              <w:rPr>
                <w:rFonts w:ascii="Arial" w:hAnsi="Arial" w:cs="Arial"/>
                <w:sz w:val="16"/>
                <w:szCs w:val="16"/>
                <w:highlight w:val="yellow"/>
              </w:rPr>
              <w:t>70 000</w:t>
            </w:r>
          </w:p>
        </w:tc>
        <w:tc>
          <w:tcPr>
            <w:tcW w:w="850" w:type="dxa"/>
            <w:shd w:val="clear" w:color="auto" w:fill="auto"/>
          </w:tcPr>
          <w:p w14:paraId="69084E4D" w14:textId="77777777" w:rsidR="00D02B6A" w:rsidRPr="00C52215" w:rsidRDefault="00D02B6A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97089" w14:textId="77777777" w:rsidR="00D02B6A" w:rsidRDefault="00D02B6A" w:rsidP="00D02B6A">
      <w:pPr>
        <w:rPr>
          <w:rFonts w:ascii="Arial" w:hAnsi="Arial" w:cs="Arial"/>
          <w:sz w:val="24"/>
          <w:szCs w:val="24"/>
        </w:rPr>
      </w:pPr>
      <w:r w:rsidRPr="00C52215">
        <w:rPr>
          <w:rFonts w:ascii="Arial" w:hAnsi="Arial" w:cs="Arial"/>
          <w:sz w:val="24"/>
          <w:szCs w:val="24"/>
        </w:rPr>
        <w:br w:type="page"/>
      </w:r>
    </w:p>
    <w:p w14:paraId="4DAF21A5" w14:textId="77777777" w:rsidR="00AC401F" w:rsidRDefault="00AC401F"/>
    <w:sectPr w:rsidR="00AC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A"/>
    <w:rsid w:val="00021951"/>
    <w:rsid w:val="002923B0"/>
    <w:rsid w:val="00373952"/>
    <w:rsid w:val="00592E77"/>
    <w:rsid w:val="00AC401F"/>
    <w:rsid w:val="00D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B7C06"/>
  <w15:chartTrackingRefBased/>
  <w15:docId w15:val="{93C070E9-AF0C-4DC9-AA8A-1EBE28B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6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2025-02-13T20:37:00Z</dcterms:created>
  <dcterms:modified xsi:type="dcterms:W3CDTF">2025-02-13T20:37:00Z</dcterms:modified>
</cp:coreProperties>
</file>